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054" w:rsidRDefault="009B1054">
      <w:pPr>
        <w:spacing w:after="20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-476250</wp:posOffset>
            </wp:positionV>
            <wp:extent cx="6122670" cy="9921240"/>
            <wp:effectExtent l="19050" t="0" r="0" b="0"/>
            <wp:wrapSquare wrapText="bothSides"/>
            <wp:docPr id="1" name="Рисунок 0" descr="8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</w:rPr>
        <w:br w:type="page"/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lastRenderedPageBreak/>
        <w:t>а) изучение специальных дисциплин сверх часов и сверх программ по данной дисциплине, предусмотренных учебным планом;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</w:t>
      </w:r>
      <w:r w:rsidRPr="00D21462">
        <w:rPr>
          <w:rFonts w:ascii="Times New Roman" w:hAnsi="Times New Roman"/>
          <w:sz w:val="24"/>
        </w:rPr>
        <w:t>) различные курсы: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- семейные клубы, мастерские;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- компьютерные курсы для детей и взрослых;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- курсы по подготовке детей к школе;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- развивающие занятия для детей от 02 до 06 лет;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- курсы по подготовке к поступлению в высшее учебное заведение;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- проведение праздничных мероприятий и утренников;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- посещение выставок, экскурсий</w:t>
      </w:r>
      <w:r>
        <w:rPr>
          <w:rFonts w:ascii="Times New Roman" w:hAnsi="Times New Roman"/>
          <w:sz w:val="24"/>
        </w:rPr>
        <w:t>, мастер-классов</w:t>
      </w:r>
      <w:r w:rsidRPr="00D21462">
        <w:rPr>
          <w:rFonts w:ascii="Times New Roman" w:hAnsi="Times New Roman"/>
          <w:sz w:val="24"/>
        </w:rPr>
        <w:t>;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- семинары-практикумы по направлениям деятельности учреждения;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- изучение правил дорожного движения;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в)</w:t>
      </w:r>
      <w:r w:rsidRPr="00D21462">
        <w:rPr>
          <w:rFonts w:ascii="Times New Roman" w:hAnsi="Times New Roman"/>
          <w:sz w:val="24"/>
        </w:rPr>
        <w:t xml:space="preserve"> создание различных учебных групп и методов специального обучения школьной жизни, в том числе подготовка дошкольников, не посещающих до</w:t>
      </w:r>
      <w:r w:rsidRPr="00D21462">
        <w:rPr>
          <w:rFonts w:ascii="Times New Roman" w:hAnsi="Times New Roman"/>
          <w:sz w:val="24"/>
        </w:rPr>
        <w:softHyphen/>
        <w:t>школьные образовательные учреждения, к поступлению в школу.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2.2. Организационные услуги - улучшенные условия в образовательном уч</w:t>
      </w:r>
      <w:r w:rsidRPr="00D21462">
        <w:rPr>
          <w:rFonts w:ascii="Times New Roman" w:hAnsi="Times New Roman"/>
          <w:sz w:val="24"/>
        </w:rPr>
        <w:softHyphen/>
        <w:t>реждении: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а) организация экскурсий, массовых мероприятий по приобще</w:t>
      </w:r>
      <w:r w:rsidRPr="00D21462">
        <w:rPr>
          <w:rFonts w:ascii="Times New Roman" w:hAnsi="Times New Roman"/>
          <w:sz w:val="24"/>
        </w:rPr>
        <w:softHyphen/>
        <w:t>нию детей к знанию экологич</w:t>
      </w:r>
      <w:r>
        <w:rPr>
          <w:rFonts w:ascii="Times New Roman" w:hAnsi="Times New Roman"/>
          <w:sz w:val="24"/>
        </w:rPr>
        <w:t>еской культуры,</w:t>
      </w:r>
      <w:r w:rsidRPr="00D21462">
        <w:rPr>
          <w:rFonts w:ascii="Times New Roman" w:hAnsi="Times New Roman"/>
          <w:sz w:val="24"/>
        </w:rPr>
        <w:t xml:space="preserve"> научного, технического, прикладного творчества;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б) консультационные услуги;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в) реализация излишек учебной продукции;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г) реализация продукции интеллектуального труда;</w:t>
      </w:r>
      <w:r w:rsidRPr="00D21462">
        <w:rPr>
          <w:rFonts w:ascii="Times New Roman" w:hAnsi="Times New Roman"/>
          <w:sz w:val="24"/>
        </w:rPr>
        <w:tab/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proofErr w:type="spellStart"/>
      <w:r w:rsidRPr="00D21462">
        <w:rPr>
          <w:rFonts w:ascii="Times New Roman" w:hAnsi="Times New Roman"/>
          <w:sz w:val="24"/>
        </w:rPr>
        <w:t>д</w:t>
      </w:r>
      <w:proofErr w:type="spellEnd"/>
      <w:r w:rsidRPr="00D21462">
        <w:rPr>
          <w:rFonts w:ascii="Times New Roman" w:hAnsi="Times New Roman"/>
          <w:sz w:val="24"/>
        </w:rPr>
        <w:t xml:space="preserve">) снабжение расходными учебными материалами, пособиями </w:t>
      </w:r>
      <w:proofErr w:type="gramStart"/>
      <w:r w:rsidRPr="00D21462">
        <w:rPr>
          <w:rFonts w:ascii="Times New Roman" w:hAnsi="Times New Roman"/>
          <w:sz w:val="24"/>
        </w:rPr>
        <w:t>обучающихся</w:t>
      </w:r>
      <w:proofErr w:type="gramEnd"/>
      <w:r w:rsidRPr="00D21462">
        <w:rPr>
          <w:rFonts w:ascii="Times New Roman" w:hAnsi="Times New Roman"/>
          <w:sz w:val="24"/>
        </w:rPr>
        <w:t>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2.3</w:t>
      </w:r>
      <w:r w:rsidRPr="00D21462">
        <w:rPr>
          <w:rFonts w:ascii="Times New Roman" w:hAnsi="Times New Roman"/>
          <w:sz w:val="24"/>
        </w:rPr>
        <w:t>. Образовательное учреждение вправе оказывать и другие дополнительные услуги, если они не  ущемляют основной учебный процесс и не входят в обра</w:t>
      </w:r>
      <w:r w:rsidRPr="00D21462">
        <w:rPr>
          <w:rFonts w:ascii="Times New Roman" w:hAnsi="Times New Roman"/>
          <w:sz w:val="24"/>
        </w:rPr>
        <w:softHyphen/>
        <w:t xml:space="preserve">зовательную деятельность, финансируемую из средств бюджета. 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</w:p>
    <w:p w:rsidR="009B1054" w:rsidRPr="001016D2" w:rsidRDefault="009B1054" w:rsidP="009B1054">
      <w:pPr>
        <w:jc w:val="center"/>
        <w:rPr>
          <w:rFonts w:ascii="Times New Roman" w:hAnsi="Times New Roman"/>
          <w:b/>
          <w:sz w:val="24"/>
        </w:rPr>
      </w:pPr>
      <w:r w:rsidRPr="001016D2">
        <w:rPr>
          <w:rFonts w:ascii="Times New Roman" w:hAnsi="Times New Roman"/>
          <w:b/>
          <w:sz w:val="24"/>
        </w:rPr>
        <w:t>III. Порядок оказания платных дополнительных образовательных услуг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Для оказания дополнительных услуг образовательному учреждению необхо</w:t>
      </w:r>
      <w:r w:rsidRPr="00D21462">
        <w:rPr>
          <w:rFonts w:ascii="Times New Roman" w:hAnsi="Times New Roman"/>
          <w:sz w:val="24"/>
        </w:rPr>
        <w:softHyphen/>
        <w:t>димо:</w:t>
      </w:r>
    </w:p>
    <w:p w:rsidR="009B1054" w:rsidRPr="0026388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 w:rsidRPr="00D21462">
        <w:rPr>
          <w:rFonts w:ascii="Times New Roman" w:hAnsi="Times New Roman"/>
          <w:sz w:val="24"/>
        </w:rPr>
        <w:t>1. Создать условия для проведения дополнительных услуг в соответствии с действующими санитарными правилами и нормами.</w:t>
      </w:r>
      <w:r>
        <w:rPr>
          <w:rFonts w:ascii="Times New Roman" w:hAnsi="Times New Roman"/>
          <w:sz w:val="24"/>
        </w:rPr>
        <w:t xml:space="preserve"> </w:t>
      </w:r>
      <w:r w:rsidRPr="00263882">
        <w:rPr>
          <w:rFonts w:ascii="Times New Roman" w:hAnsi="Times New Roman"/>
          <w:sz w:val="24"/>
        </w:rPr>
        <w:t>(</w:t>
      </w:r>
      <w:proofErr w:type="spellStart"/>
      <w:r w:rsidRPr="00263882">
        <w:rPr>
          <w:rFonts w:ascii="Times New Roman" w:hAnsi="Times New Roman"/>
          <w:sz w:val="24"/>
        </w:rPr>
        <w:t>СанПиН</w:t>
      </w:r>
      <w:proofErr w:type="spellEnd"/>
      <w:r w:rsidRPr="00263882">
        <w:rPr>
          <w:rFonts w:ascii="Times New Roman" w:hAnsi="Times New Roman"/>
          <w:sz w:val="24"/>
        </w:rPr>
        <w:t xml:space="preserve"> 2.4.4 3172 – 14 «Санитарно-эпидемиологические требования к устройству, содержанию и организации </w:t>
      </w:r>
      <w:proofErr w:type="gramStart"/>
      <w:r w:rsidRPr="00263882">
        <w:rPr>
          <w:rFonts w:ascii="Times New Roman" w:hAnsi="Times New Roman"/>
          <w:sz w:val="24"/>
        </w:rPr>
        <w:t>режима работы образовательных организаций дополнительного образования детей</w:t>
      </w:r>
      <w:proofErr w:type="gramEnd"/>
      <w:r w:rsidRPr="00263882">
        <w:rPr>
          <w:rFonts w:ascii="Times New Roman" w:hAnsi="Times New Roman"/>
          <w:sz w:val="24"/>
        </w:rPr>
        <w:t>»).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3.2.  Обеспечить кадровый состав и оформить трудовые соглашения (или до</w:t>
      </w:r>
      <w:r w:rsidRPr="00D21462">
        <w:rPr>
          <w:rFonts w:ascii="Times New Roman" w:hAnsi="Times New Roman"/>
          <w:sz w:val="24"/>
        </w:rPr>
        <w:softHyphen/>
        <w:t>говоры) выполнения дополнительных услуг. Для выполнения работ по оказа</w:t>
      </w:r>
      <w:r w:rsidRPr="00D21462">
        <w:rPr>
          <w:rFonts w:ascii="Times New Roman" w:hAnsi="Times New Roman"/>
          <w:sz w:val="24"/>
        </w:rPr>
        <w:softHyphen/>
        <w:t>нию дополнительных услуг могут привлекаться как основные сотрудники обра</w:t>
      </w:r>
      <w:r w:rsidRPr="00D21462">
        <w:rPr>
          <w:rFonts w:ascii="Times New Roman" w:hAnsi="Times New Roman"/>
          <w:sz w:val="24"/>
        </w:rPr>
        <w:softHyphen/>
        <w:t>зовательного учреждения, так и специалисты со стороны.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3.3</w:t>
      </w:r>
      <w:r>
        <w:rPr>
          <w:rFonts w:ascii="Times New Roman" w:hAnsi="Times New Roman"/>
          <w:sz w:val="24"/>
        </w:rPr>
        <w:t>.</w:t>
      </w:r>
      <w:r w:rsidRPr="00D21462">
        <w:rPr>
          <w:rFonts w:ascii="Times New Roman" w:hAnsi="Times New Roman"/>
          <w:sz w:val="24"/>
        </w:rPr>
        <w:t xml:space="preserve"> Составить смету расходов на дополнительные услуги.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3.4. Издать приказы руководителя учреждения об организации конкретных дополнительных услуг в учреждении, в которых определить: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5D24F2">
        <w:rPr>
          <w:rFonts w:ascii="Times New Roman" w:hAnsi="Times New Roman"/>
          <w:sz w:val="24"/>
        </w:rPr>
        <w:t xml:space="preserve">- </w:t>
      </w:r>
      <w:r w:rsidRPr="00D21462">
        <w:rPr>
          <w:rFonts w:ascii="Times New Roman" w:hAnsi="Times New Roman"/>
          <w:sz w:val="24"/>
        </w:rPr>
        <w:t>ответственных лиц;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5D24F2">
        <w:rPr>
          <w:rFonts w:ascii="Times New Roman" w:hAnsi="Times New Roman"/>
          <w:sz w:val="24"/>
        </w:rPr>
        <w:t xml:space="preserve">- </w:t>
      </w:r>
      <w:r w:rsidRPr="00D21462">
        <w:rPr>
          <w:rFonts w:ascii="Times New Roman" w:hAnsi="Times New Roman"/>
          <w:sz w:val="24"/>
        </w:rPr>
        <w:t>состав участников;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5D24F2">
        <w:rPr>
          <w:rFonts w:ascii="Times New Roman" w:hAnsi="Times New Roman"/>
          <w:sz w:val="24"/>
        </w:rPr>
        <w:t xml:space="preserve">- </w:t>
      </w:r>
      <w:r w:rsidRPr="00D21462">
        <w:rPr>
          <w:rFonts w:ascii="Times New Roman" w:hAnsi="Times New Roman"/>
          <w:sz w:val="24"/>
        </w:rPr>
        <w:t>организацию работы по представлению дополнительных услуг (расписа</w:t>
      </w:r>
      <w:r w:rsidRPr="00D21462">
        <w:rPr>
          <w:rFonts w:ascii="Times New Roman" w:hAnsi="Times New Roman"/>
          <w:sz w:val="24"/>
        </w:rPr>
        <w:softHyphen/>
        <w:t>ние занятий, сетку занятий, график работы);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5D24F2">
        <w:rPr>
          <w:rFonts w:ascii="Times New Roman" w:hAnsi="Times New Roman"/>
          <w:sz w:val="24"/>
        </w:rPr>
        <w:t xml:space="preserve">- </w:t>
      </w:r>
      <w:r w:rsidRPr="00D21462">
        <w:rPr>
          <w:rFonts w:ascii="Times New Roman" w:hAnsi="Times New Roman"/>
          <w:sz w:val="24"/>
        </w:rPr>
        <w:t>привлекаемый педагогический состав;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5D24F2">
        <w:rPr>
          <w:rFonts w:ascii="Times New Roman" w:hAnsi="Times New Roman"/>
          <w:sz w:val="24"/>
        </w:rPr>
        <w:t xml:space="preserve">- </w:t>
      </w:r>
      <w:r w:rsidRPr="00D21462">
        <w:rPr>
          <w:rFonts w:ascii="Times New Roman" w:hAnsi="Times New Roman"/>
          <w:sz w:val="24"/>
        </w:rPr>
        <w:t>учебный план, учебную программу;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5D24F2">
        <w:rPr>
          <w:rFonts w:ascii="Times New Roman" w:hAnsi="Times New Roman"/>
          <w:sz w:val="24"/>
        </w:rPr>
        <w:t xml:space="preserve">- </w:t>
      </w:r>
      <w:r w:rsidRPr="00D21462">
        <w:rPr>
          <w:rFonts w:ascii="Times New Roman" w:hAnsi="Times New Roman"/>
          <w:sz w:val="24"/>
        </w:rPr>
        <w:t>смету расходов;</w:t>
      </w:r>
      <w:r w:rsidRPr="00D21462">
        <w:rPr>
          <w:rFonts w:ascii="Times New Roman" w:hAnsi="Times New Roman"/>
          <w:sz w:val="24"/>
        </w:rPr>
        <w:tab/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5D24F2">
        <w:rPr>
          <w:rFonts w:ascii="Times New Roman" w:hAnsi="Times New Roman"/>
          <w:sz w:val="24"/>
        </w:rPr>
        <w:t xml:space="preserve">- </w:t>
      </w:r>
      <w:r w:rsidRPr="00D21462">
        <w:rPr>
          <w:rFonts w:ascii="Times New Roman" w:hAnsi="Times New Roman"/>
          <w:sz w:val="24"/>
        </w:rPr>
        <w:t>штатное расписание;</w:t>
      </w:r>
      <w:r w:rsidRPr="00D21462">
        <w:rPr>
          <w:rFonts w:ascii="Times New Roman" w:hAnsi="Times New Roman"/>
          <w:sz w:val="24"/>
        </w:rPr>
        <w:tab/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5D24F2">
        <w:rPr>
          <w:rFonts w:ascii="Times New Roman" w:hAnsi="Times New Roman"/>
          <w:sz w:val="24"/>
        </w:rPr>
        <w:t xml:space="preserve">- </w:t>
      </w:r>
      <w:r w:rsidRPr="00D21462">
        <w:rPr>
          <w:rFonts w:ascii="Times New Roman" w:hAnsi="Times New Roman"/>
          <w:sz w:val="24"/>
        </w:rPr>
        <w:t>служебные инструкции.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3.5. Оформить договор с заказчиком на оказание дополнительных услуг.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3.6. Образовательное учреждение по требованию получателя обязано предос</w:t>
      </w:r>
      <w:r w:rsidRPr="00D21462">
        <w:rPr>
          <w:rFonts w:ascii="Times New Roman" w:hAnsi="Times New Roman"/>
          <w:sz w:val="24"/>
        </w:rPr>
        <w:softHyphen/>
        <w:t>тавить необходимую и достоверную информацию об оказываемых дополни</w:t>
      </w:r>
      <w:r w:rsidRPr="00D21462">
        <w:rPr>
          <w:rFonts w:ascii="Times New Roman" w:hAnsi="Times New Roman"/>
          <w:sz w:val="24"/>
        </w:rPr>
        <w:softHyphen/>
        <w:t xml:space="preserve">тельных услугах и </w:t>
      </w:r>
      <w:r w:rsidRPr="00D21462">
        <w:rPr>
          <w:rFonts w:ascii="Times New Roman" w:hAnsi="Times New Roman"/>
          <w:sz w:val="24"/>
        </w:rPr>
        <w:lastRenderedPageBreak/>
        <w:t>исполнителях услуг, а также выдать документ (справку, удостоверение) о том, что дополнительная услуга оказана с указанием объема учебного времени.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</w:p>
    <w:p w:rsidR="009B1054" w:rsidRPr="001016D2" w:rsidRDefault="009B1054" w:rsidP="009B1054">
      <w:pPr>
        <w:jc w:val="center"/>
        <w:rPr>
          <w:rFonts w:ascii="Times New Roman" w:hAnsi="Times New Roman"/>
          <w:b/>
          <w:sz w:val="24"/>
        </w:rPr>
      </w:pPr>
      <w:r w:rsidRPr="001016D2">
        <w:rPr>
          <w:rFonts w:ascii="Times New Roman" w:hAnsi="Times New Roman"/>
          <w:b/>
          <w:sz w:val="24"/>
        </w:rPr>
        <w:t>IV.      Порядок получения и расходования средств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4.1. На оказание каждой дополнительной услуги составляется смета расходов в расчете на одного получателя этой услуги. Смета рассчитывается в целом на группу получателей одного вида услуги, и затем определяется цена отдельной услуги на каждого получателя. В случае предоставления получателю ряда дополнительных услуг смета расходов может рассчитываться по комплексу дополнительных услуг, осущест</w:t>
      </w:r>
      <w:r w:rsidRPr="00D21462">
        <w:rPr>
          <w:rFonts w:ascii="Times New Roman" w:hAnsi="Times New Roman"/>
          <w:sz w:val="24"/>
        </w:rPr>
        <w:softHyphen/>
        <w:t>вляемых в данном образовательном учреждении. Администрация образовательного учреждения обязана ознакомить получа</w:t>
      </w:r>
      <w:r w:rsidRPr="00D21462">
        <w:rPr>
          <w:rFonts w:ascii="Times New Roman" w:hAnsi="Times New Roman"/>
          <w:sz w:val="24"/>
        </w:rPr>
        <w:softHyphen/>
        <w:t>телей дополнительной услуги со сметой в целом и в расчете на одного получа</w:t>
      </w:r>
      <w:r w:rsidRPr="00D21462">
        <w:rPr>
          <w:rFonts w:ascii="Times New Roman" w:hAnsi="Times New Roman"/>
          <w:sz w:val="24"/>
        </w:rPr>
        <w:softHyphen/>
        <w:t>теля. Смета разрабатывается непосредственно образовательным учреждением,   ут</w:t>
      </w:r>
      <w:r w:rsidRPr="00D21462">
        <w:rPr>
          <w:rFonts w:ascii="Times New Roman" w:hAnsi="Times New Roman"/>
          <w:sz w:val="24"/>
        </w:rPr>
        <w:softHyphen/>
        <w:t>верждается руководителем. Допускается оплата услуг в договорных ценах, в соответствии с конъюнктурой спроса и предложения.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4.2.  Дополнительные услуги в соответствии с Постановлением Правительства РФ №239 от 7 марта 1995 года «О мерах по упорядочению государственного регулирования цен (тарифов)» не входят в перечень услуг, цены на которые регулируются на государственном уровне или уровне субъекта Российской Федерации.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4.3. Доходы об оказании дополнительных и иных услуг полностью реинвести</w:t>
      </w:r>
      <w:r w:rsidRPr="00D21462">
        <w:rPr>
          <w:rFonts w:ascii="Times New Roman" w:hAnsi="Times New Roman"/>
          <w:sz w:val="24"/>
        </w:rPr>
        <w:softHyphen/>
        <w:t>руются в данное образовательное учреждение в соответствии со сметой расхо</w:t>
      </w:r>
      <w:r w:rsidRPr="00D21462">
        <w:rPr>
          <w:rFonts w:ascii="Times New Roman" w:hAnsi="Times New Roman"/>
          <w:sz w:val="24"/>
        </w:rPr>
        <w:softHyphen/>
        <w:t>дов, за исключением доли Учредителя, которая определяется отдельным дого</w:t>
      </w:r>
      <w:r w:rsidRPr="00D21462">
        <w:rPr>
          <w:rFonts w:ascii="Times New Roman" w:hAnsi="Times New Roman"/>
          <w:sz w:val="24"/>
        </w:rPr>
        <w:softHyphen/>
        <w:t>вором. Суммы превышения доходов над расходами используются исключи</w:t>
      </w:r>
      <w:r w:rsidRPr="00D21462">
        <w:rPr>
          <w:rFonts w:ascii="Times New Roman" w:hAnsi="Times New Roman"/>
          <w:sz w:val="24"/>
        </w:rPr>
        <w:softHyphen/>
        <w:t>тельно в соответствии со сметой расходов на основании Инструкции Мини</w:t>
      </w:r>
      <w:r w:rsidRPr="00D21462">
        <w:rPr>
          <w:rFonts w:ascii="Times New Roman" w:hAnsi="Times New Roman"/>
          <w:sz w:val="24"/>
        </w:rPr>
        <w:softHyphen/>
        <w:t>стерства финансов СССР от 12.06.1981 г. №120 «О порядке планирования, ис</w:t>
      </w:r>
      <w:r w:rsidRPr="00D21462">
        <w:rPr>
          <w:rFonts w:ascii="Times New Roman" w:hAnsi="Times New Roman"/>
          <w:sz w:val="24"/>
        </w:rPr>
        <w:softHyphen/>
        <w:t>пользования и учета внебюджетных средств, а также отчетности по ним» (п. 29)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Данная деятельность не является предпринимательской.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4.4 Образовательное учреждение вправе по своему усмотрению  расходовать средства, полученные от оказания дополнительных и иных услуг в соответст</w:t>
      </w:r>
      <w:r w:rsidRPr="00D21462">
        <w:rPr>
          <w:rFonts w:ascii="Times New Roman" w:hAnsi="Times New Roman"/>
          <w:sz w:val="24"/>
        </w:rPr>
        <w:softHyphen/>
        <w:t xml:space="preserve">вии со сметой доходов и расходов. </w:t>
      </w:r>
      <w:proofErr w:type="gramStart"/>
      <w:r w:rsidRPr="00D21462">
        <w:rPr>
          <w:rFonts w:ascii="Times New Roman" w:hAnsi="Times New Roman"/>
          <w:sz w:val="24"/>
        </w:rPr>
        <w:t>Полученный доход  находится в полном распоряжении образовательного учреждения и расходуется им по своему ус</w:t>
      </w:r>
      <w:r w:rsidRPr="00D21462">
        <w:rPr>
          <w:rFonts w:ascii="Times New Roman" w:hAnsi="Times New Roman"/>
          <w:sz w:val="24"/>
        </w:rPr>
        <w:softHyphen/>
        <w:t>мотрению на цели развития образовательного учреждения на основании сметы расходов: развитие и совершенствование образовательного процесса; развитие материальной базы учреждения; увеличение заработной платы сотрудникам и другие,  в том числе и фонд развития образовательного учреждения, деятельность кото</w:t>
      </w:r>
      <w:r w:rsidRPr="00D21462">
        <w:rPr>
          <w:rFonts w:ascii="Times New Roman" w:hAnsi="Times New Roman"/>
          <w:sz w:val="24"/>
        </w:rPr>
        <w:softHyphen/>
        <w:t>рого регулируется отдельным Положением.</w:t>
      </w:r>
      <w:proofErr w:type="gramEnd"/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4.5. Образовательное учреждение вправе привлекать специалистов для оказания дополнительных услуг на договорной основе.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4.6.  Оплата за дополнительные услуги может производиться как налич</w:t>
      </w:r>
      <w:r w:rsidRPr="00D21462">
        <w:rPr>
          <w:rFonts w:ascii="Times New Roman" w:hAnsi="Times New Roman"/>
          <w:sz w:val="24"/>
        </w:rPr>
        <w:softHyphen/>
        <w:t>ными деньгами, так и в безналичном порядке. Безналичные расчеты производятся через банки, и средства зачисляются на расчетный счет образовательного учреждения. Расчеты наличными деньгами производятся путем внесения сумм в кассу образовательного учреждения, при условии соблюдения необходимых требований, предъяв</w:t>
      </w:r>
      <w:r w:rsidRPr="00D21462">
        <w:rPr>
          <w:rFonts w:ascii="Times New Roman" w:hAnsi="Times New Roman"/>
          <w:sz w:val="24"/>
        </w:rPr>
        <w:softHyphen/>
        <w:t>ляемых к оборудованию кассовых помещений и правил ведения кассовых операций. Полученные финансовые средства поступают в распоряжение образова</w:t>
      </w:r>
      <w:r w:rsidRPr="00D21462">
        <w:rPr>
          <w:rFonts w:ascii="Times New Roman" w:hAnsi="Times New Roman"/>
          <w:sz w:val="24"/>
        </w:rPr>
        <w:softHyphen/>
        <w:t>тельного учреждения и расходуются им самостоятельно. По соглашению сторон оплата дополнительных услуг может осуществ</w:t>
      </w:r>
      <w:r w:rsidRPr="00D21462">
        <w:rPr>
          <w:rFonts w:ascii="Times New Roman" w:hAnsi="Times New Roman"/>
          <w:sz w:val="24"/>
        </w:rPr>
        <w:softHyphen/>
        <w:t>ляться за счет спонсорских средств или целевых поступлений безвозмезд</w:t>
      </w:r>
      <w:r w:rsidRPr="00D21462">
        <w:rPr>
          <w:rFonts w:ascii="Times New Roman" w:hAnsi="Times New Roman"/>
          <w:sz w:val="24"/>
        </w:rPr>
        <w:softHyphen/>
        <w:t>ного характера. Передача наличных денег лицам, непосредственно оказывающим дополни</w:t>
      </w:r>
      <w:r w:rsidRPr="00D21462">
        <w:rPr>
          <w:rFonts w:ascii="Times New Roman" w:hAnsi="Times New Roman"/>
          <w:sz w:val="24"/>
        </w:rPr>
        <w:softHyphen/>
        <w:t>тельные образовательные услуги, или другим лицам запрещается.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4.7. Размер и форма доплаты руководителю образовательного учреждения за ор</w:t>
      </w:r>
      <w:r w:rsidRPr="00D21462">
        <w:rPr>
          <w:rFonts w:ascii="Times New Roman" w:hAnsi="Times New Roman"/>
          <w:sz w:val="24"/>
        </w:rPr>
        <w:softHyphen/>
        <w:t>ганизацию и контроль по осуществлению дополнительных услуг определяется Учредителем, данные расходы включаются в состав затрат.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lastRenderedPageBreak/>
        <w:t>4.8. Образовательное учреждение вправе снижать цены на получение дополни</w:t>
      </w:r>
      <w:r w:rsidRPr="00D21462">
        <w:rPr>
          <w:rFonts w:ascii="Times New Roman" w:hAnsi="Times New Roman"/>
          <w:sz w:val="24"/>
        </w:rPr>
        <w:softHyphen/>
        <w:t>тельных услуг отдельным категориям получателей этих услуг.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Образовательное учреждение снижает цены на получение дополнительных услуг следующим категориям получателей: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1) семьи, имеющие статус малоимущие семьи – на 50%,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2) дети работников МОУ</w:t>
      </w:r>
      <w:r>
        <w:rPr>
          <w:rFonts w:ascii="Times New Roman" w:hAnsi="Times New Roman"/>
          <w:sz w:val="24"/>
        </w:rPr>
        <w:t>ДО</w:t>
      </w:r>
      <w:r w:rsidRPr="00D21462">
        <w:rPr>
          <w:rFonts w:ascii="Times New Roman" w:hAnsi="Times New Roman"/>
          <w:sz w:val="24"/>
        </w:rPr>
        <w:t xml:space="preserve"> «ДДТ» – на 50%,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3) дети-опекуны – на 50%.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4) многодетные семьи – 50%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5) дети-инвалиды – на 10</w:t>
      </w:r>
      <w:r w:rsidRPr="00D21462">
        <w:rPr>
          <w:rFonts w:ascii="Times New Roman" w:hAnsi="Times New Roman"/>
          <w:sz w:val="24"/>
        </w:rPr>
        <w:t>0%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6) дети-сироты - 100 %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Статус Потребителя подтверждается документом.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</w:p>
    <w:p w:rsidR="009B1054" w:rsidRPr="001016D2" w:rsidRDefault="009B1054" w:rsidP="009B1054">
      <w:pPr>
        <w:jc w:val="center"/>
        <w:rPr>
          <w:rFonts w:ascii="Times New Roman" w:hAnsi="Times New Roman"/>
          <w:b/>
          <w:sz w:val="24"/>
        </w:rPr>
      </w:pPr>
      <w:r w:rsidRPr="001016D2">
        <w:rPr>
          <w:rFonts w:ascii="Times New Roman" w:hAnsi="Times New Roman"/>
          <w:b/>
          <w:sz w:val="24"/>
        </w:rPr>
        <w:t>V. Заключительный раздел.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5.1 Муниципальное образовательное учреждение  до</w:t>
      </w:r>
      <w:r>
        <w:rPr>
          <w:rFonts w:ascii="Times New Roman" w:hAnsi="Times New Roman"/>
          <w:sz w:val="24"/>
        </w:rPr>
        <w:t xml:space="preserve">полнительного образования </w:t>
      </w:r>
      <w:r w:rsidRPr="00D21462">
        <w:rPr>
          <w:rFonts w:ascii="Times New Roman" w:hAnsi="Times New Roman"/>
          <w:sz w:val="24"/>
        </w:rPr>
        <w:t xml:space="preserve">«Дом детского творчества» осуществляет </w:t>
      </w:r>
      <w:proofErr w:type="gramStart"/>
      <w:r w:rsidRPr="00D21462">
        <w:rPr>
          <w:rFonts w:ascii="Times New Roman" w:hAnsi="Times New Roman"/>
          <w:sz w:val="24"/>
        </w:rPr>
        <w:t>контроль за</w:t>
      </w:r>
      <w:proofErr w:type="gramEnd"/>
      <w:r w:rsidRPr="00D21462">
        <w:rPr>
          <w:rFonts w:ascii="Times New Roman" w:hAnsi="Times New Roman"/>
          <w:sz w:val="24"/>
        </w:rPr>
        <w:t xml:space="preserve"> соблюдением действующего законодательства в части организации дополнительных услуг.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5.2. Учреждение  вправе приостановить деятельность по оказанию дополнительных услуг, если эта деятельность осуществляется в ущерб основной деятельности учреждения.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5.2 Руководитель образовательного учреждения несет персональную ответственность за деятельность по осуществлению дополнительных услуг.</w:t>
      </w:r>
    </w:p>
    <w:p w:rsidR="009B1054" w:rsidRPr="00D21462" w:rsidRDefault="009B1054" w:rsidP="009B1054">
      <w:pPr>
        <w:ind w:firstLine="708"/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5.3 Образовательное учреждение ежегодно готовит отчет о поступлении и ис</w:t>
      </w:r>
      <w:r w:rsidRPr="00D21462">
        <w:rPr>
          <w:rFonts w:ascii="Times New Roman" w:hAnsi="Times New Roman"/>
          <w:sz w:val="24"/>
        </w:rPr>
        <w:softHyphen/>
        <w:t>пользовании    внебюджетных средств и предоставляет его общему собранию коллектива.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Принято на общем собрании</w:t>
      </w:r>
      <w:r>
        <w:rPr>
          <w:rFonts w:ascii="Times New Roman" w:hAnsi="Times New Roman"/>
          <w:sz w:val="24"/>
        </w:rPr>
        <w:t xml:space="preserve"> </w:t>
      </w:r>
      <w:r w:rsidRPr="00D21462">
        <w:rPr>
          <w:rFonts w:ascii="Times New Roman" w:hAnsi="Times New Roman"/>
          <w:sz w:val="24"/>
        </w:rPr>
        <w:t xml:space="preserve">трудового коллектива муниципального образовательного 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учреждения до</w:t>
      </w:r>
      <w:r>
        <w:rPr>
          <w:rFonts w:ascii="Times New Roman" w:hAnsi="Times New Roman"/>
          <w:sz w:val="24"/>
        </w:rPr>
        <w:t xml:space="preserve">полнительного образования </w:t>
      </w:r>
      <w:r w:rsidRPr="00D21462">
        <w:rPr>
          <w:rFonts w:ascii="Times New Roman" w:hAnsi="Times New Roman"/>
          <w:sz w:val="24"/>
        </w:rPr>
        <w:t xml:space="preserve"> «Дом детского творчества»</w:t>
      </w:r>
    </w:p>
    <w:p w:rsidR="009B1054" w:rsidRPr="00D21462" w:rsidRDefault="009B1054" w:rsidP="009B1054">
      <w:pPr>
        <w:jc w:val="both"/>
        <w:rPr>
          <w:rFonts w:ascii="Times New Roman" w:hAnsi="Times New Roman"/>
          <w:sz w:val="24"/>
        </w:rPr>
      </w:pPr>
      <w:r w:rsidRPr="00D21462">
        <w:rPr>
          <w:rFonts w:ascii="Times New Roman" w:hAnsi="Times New Roman"/>
          <w:sz w:val="24"/>
        </w:rPr>
        <w:t>протокол №</w:t>
      </w:r>
      <w:r>
        <w:rPr>
          <w:rFonts w:ascii="Times New Roman" w:hAnsi="Times New Roman"/>
          <w:sz w:val="24"/>
        </w:rPr>
        <w:t xml:space="preserve"> </w:t>
      </w:r>
      <w:r w:rsidRPr="00D21462">
        <w:rPr>
          <w:rFonts w:ascii="Times New Roman" w:hAnsi="Times New Roman"/>
          <w:sz w:val="24"/>
        </w:rPr>
        <w:t xml:space="preserve">1 </w:t>
      </w:r>
      <w:r>
        <w:rPr>
          <w:rFonts w:ascii="Times New Roman" w:hAnsi="Times New Roman"/>
          <w:sz w:val="24"/>
        </w:rPr>
        <w:t>от 06 февраля 2018</w:t>
      </w:r>
      <w:r w:rsidRPr="00D21462">
        <w:rPr>
          <w:rFonts w:ascii="Times New Roman" w:hAnsi="Times New Roman"/>
          <w:sz w:val="24"/>
        </w:rPr>
        <w:t xml:space="preserve"> года</w:t>
      </w:r>
      <w:r>
        <w:rPr>
          <w:rFonts w:ascii="Times New Roman" w:hAnsi="Times New Roman"/>
          <w:sz w:val="24"/>
        </w:rPr>
        <w:t>.</w:t>
      </w:r>
    </w:p>
    <w:p w:rsidR="009B1054" w:rsidRDefault="009B1054" w:rsidP="009B1054">
      <w:pPr>
        <w:pStyle w:val="Style1"/>
        <w:suppressAutoHyphens/>
        <w:spacing w:line="240" w:lineRule="auto"/>
        <w:ind w:firstLine="0"/>
        <w:jc w:val="left"/>
      </w:pPr>
    </w:p>
    <w:p w:rsidR="002B1DBE" w:rsidRDefault="002B1DBE"/>
    <w:sectPr w:rsidR="002B1DBE" w:rsidSect="002B1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9B1054"/>
    <w:rsid w:val="002B1DBE"/>
    <w:rsid w:val="009B1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1054"/>
    <w:pPr>
      <w:spacing w:after="0" w:line="240" w:lineRule="auto"/>
    </w:pPr>
    <w:rPr>
      <w:rFonts w:ascii="Arial" w:eastAsia="Times New Roman" w:hAnsi="Arial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B1054"/>
    <w:pPr>
      <w:widowControl w:val="0"/>
      <w:autoSpaceDE w:val="0"/>
      <w:autoSpaceDN w:val="0"/>
      <w:adjustRightInd w:val="0"/>
      <w:spacing w:line="317" w:lineRule="exact"/>
      <w:ind w:firstLine="706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1166</Words>
  <Characters>6649</Characters>
  <Application>Microsoft Office Word</Application>
  <DocSecurity>0</DocSecurity>
  <Lines>55</Lines>
  <Paragraphs>15</Paragraphs>
  <ScaleCrop>false</ScaleCrop>
  <Company>Grizli777</Company>
  <LinksUpToDate>false</LinksUpToDate>
  <CharactersWithSpaces>7800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Grad</dc:creator>
  <cp:lastModifiedBy>Grad</cp:lastModifiedBy>
  <cp:revision>1</cp:revision>
  <dcterms:created xsi:type="dcterms:W3CDTF">2018-04-12T10:15:00Z</dcterms:created>
  <dcterms:modified xsi:type="dcterms:W3CDTF">2018-04-12T10:16:00Z</dcterms:modified>
</cp:coreProperties>
</file>